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6B" w:rsidRDefault="00072E6B" w:rsidP="00072E6B">
      <w:bookmarkStart w:id="0" w:name="_GoBack"/>
      <w:bookmarkEnd w:id="0"/>
      <w:r>
        <w:rPr>
          <w:rFonts w:hint="eastAsia"/>
        </w:rPr>
        <w:t>障がいのある学生の修学支援に関する検討会報告（第一次まとめ）概要</w:t>
      </w:r>
    </w:p>
    <w:p w:rsidR="00072E6B" w:rsidRDefault="00072E6B" w:rsidP="00072E6B">
      <w:r>
        <w:rPr>
          <w:rFonts w:hint="eastAsia"/>
        </w:rPr>
        <w:t>平成</w:t>
      </w:r>
      <w:r>
        <w:rPr>
          <w:rFonts w:hint="eastAsia"/>
        </w:rPr>
        <w:t>24</w:t>
      </w:r>
      <w:r>
        <w:rPr>
          <w:rFonts w:hint="eastAsia"/>
        </w:rPr>
        <w:t>年</w:t>
      </w:r>
      <w:r>
        <w:rPr>
          <w:rFonts w:hint="eastAsia"/>
        </w:rPr>
        <w:t>12</w:t>
      </w:r>
      <w:r>
        <w:rPr>
          <w:rFonts w:hint="eastAsia"/>
        </w:rPr>
        <w:t>月　文部科学省</w:t>
      </w:r>
    </w:p>
    <w:p w:rsidR="00072E6B" w:rsidRDefault="00072E6B" w:rsidP="00072E6B"/>
    <w:p w:rsidR="00072E6B" w:rsidRDefault="00072E6B" w:rsidP="00072E6B">
      <w:r>
        <w:rPr>
          <w:rFonts w:hint="eastAsia"/>
        </w:rPr>
        <w:t>（上部センター枠内）</w:t>
      </w:r>
    </w:p>
    <w:p w:rsidR="00072E6B" w:rsidRDefault="00072E6B" w:rsidP="00072E6B">
      <w:r>
        <w:rPr>
          <w:rFonts w:hint="eastAsia"/>
        </w:rPr>
        <w:t>○我が国の高等教育段階における障害のある学生の修学支援の在り方等について検討するため、平成</w:t>
      </w:r>
      <w:r>
        <w:rPr>
          <w:rFonts w:hint="eastAsia"/>
        </w:rPr>
        <w:t>24</w:t>
      </w:r>
      <w:r>
        <w:rPr>
          <w:rFonts w:hint="eastAsia"/>
        </w:rPr>
        <w:t>年</w:t>
      </w:r>
      <w:r>
        <w:rPr>
          <w:rFonts w:hint="eastAsia"/>
        </w:rPr>
        <w:t>6</w:t>
      </w:r>
      <w:r>
        <w:rPr>
          <w:rFonts w:hint="eastAsia"/>
        </w:rPr>
        <w:t>月、高等教育局に本検討会（座長：竹田一則　筑波大学大学院人間総合科学研究科教授）を設置。</w:t>
      </w:r>
    </w:p>
    <w:p w:rsidR="00072E6B" w:rsidRDefault="00072E6B" w:rsidP="00072E6B">
      <w:r>
        <w:rPr>
          <w:rFonts w:hint="eastAsia"/>
        </w:rPr>
        <w:t>○これまで計</w:t>
      </w:r>
      <w:r>
        <w:rPr>
          <w:rFonts w:hint="eastAsia"/>
        </w:rPr>
        <w:t>9</w:t>
      </w:r>
      <w:r>
        <w:rPr>
          <w:rFonts w:hint="eastAsia"/>
        </w:rPr>
        <w:t>回にわたり検討を行い、（</w:t>
      </w:r>
      <w:r>
        <w:rPr>
          <w:rFonts w:hint="eastAsia"/>
        </w:rPr>
        <w:t>1</w:t>
      </w:r>
      <w:r>
        <w:rPr>
          <w:rFonts w:hint="eastAsia"/>
        </w:rPr>
        <w:t>）大学等における合理的配慮の対象範囲、（</w:t>
      </w:r>
      <w:r>
        <w:rPr>
          <w:rFonts w:hint="eastAsia"/>
        </w:rPr>
        <w:t>2</w:t>
      </w:r>
      <w:r>
        <w:rPr>
          <w:rFonts w:hint="eastAsia"/>
        </w:rPr>
        <w:t>）同合理的配慮の考え方、（</w:t>
      </w:r>
      <w:r>
        <w:rPr>
          <w:rFonts w:hint="eastAsia"/>
        </w:rPr>
        <w:t>3</w:t>
      </w:r>
      <w:r>
        <w:rPr>
          <w:rFonts w:hint="eastAsia"/>
        </w:rPr>
        <w:t>）国、大学等及び独立行政法人等の関係機関が取り組むべき①短期的課題、②中・長期的課題などについて、第一次まとめとして取りまとめ。</w:t>
      </w:r>
    </w:p>
    <w:p w:rsidR="00072E6B" w:rsidRDefault="00072E6B" w:rsidP="00072E6B">
      <w:r>
        <w:rPr>
          <w:rFonts w:hint="eastAsia"/>
        </w:rPr>
        <w:t>左部上枠内</w:t>
      </w:r>
    </w:p>
    <w:p w:rsidR="00072E6B" w:rsidRDefault="00072E6B" w:rsidP="00072E6B">
      <w:r>
        <w:rPr>
          <w:rFonts w:hint="eastAsia"/>
        </w:rPr>
        <w:t>（</w:t>
      </w:r>
      <w:r>
        <w:rPr>
          <w:rFonts w:hint="eastAsia"/>
        </w:rPr>
        <w:t>1)</w:t>
      </w:r>
      <w:r>
        <w:rPr>
          <w:rFonts w:hint="eastAsia"/>
        </w:rPr>
        <w:t>大学等における合理的配慮の対象範囲</w:t>
      </w:r>
    </w:p>
    <w:p w:rsidR="00072E6B" w:rsidRDefault="00072E6B" w:rsidP="00072E6B">
      <w:r>
        <w:rPr>
          <w:rFonts w:hint="eastAsia"/>
        </w:rPr>
        <w:t>・「学生」の範囲</w:t>
      </w:r>
    </w:p>
    <w:p w:rsidR="00072E6B" w:rsidRDefault="00072E6B" w:rsidP="00072E6B">
      <w:r>
        <w:rPr>
          <w:rFonts w:hint="eastAsia"/>
        </w:rPr>
        <w:t>大学等に入学を希望する者及び在籍する学生（科目等履修生・聴講生等、研究生、留学生及び交流校からの交流に基づいて学ぶ学生等も含む）</w:t>
      </w:r>
    </w:p>
    <w:p w:rsidR="00072E6B" w:rsidRDefault="00072E6B" w:rsidP="00072E6B">
      <w:r>
        <w:rPr>
          <w:rFonts w:hint="eastAsia"/>
        </w:rPr>
        <w:t>・「障害のある学生」の範囲</w:t>
      </w:r>
    </w:p>
    <w:p w:rsidR="00072E6B" w:rsidRDefault="00072E6B" w:rsidP="00072E6B">
      <w:r>
        <w:rPr>
          <w:rFonts w:hint="eastAsia"/>
        </w:rPr>
        <w:t>障害及び社会的障壁により継続的に日常生活又は社会生活に相当な制限を受ける状態にある学生</w:t>
      </w:r>
    </w:p>
    <w:p w:rsidR="00072E6B" w:rsidRDefault="00072E6B" w:rsidP="00072E6B">
      <w:r>
        <w:rPr>
          <w:rFonts w:hint="eastAsia"/>
        </w:rPr>
        <w:t>・学生の活動の範囲</w:t>
      </w:r>
    </w:p>
    <w:p w:rsidR="00072E6B" w:rsidRDefault="00072E6B" w:rsidP="00072E6B">
      <w:r>
        <w:rPr>
          <w:rFonts w:hint="eastAsia"/>
        </w:rPr>
        <w:t>授業、課外授業、学校行事への参加等、教育に関する全ての事項を対象（教育とは直接に関与しない学生の活動や生活面への配慮は、一般的な合理的配慮として本検討の対象外とした。）</w:t>
      </w:r>
    </w:p>
    <w:p w:rsidR="00072E6B" w:rsidRDefault="00072E6B" w:rsidP="00072E6B"/>
    <w:p w:rsidR="00072E6B" w:rsidRDefault="00072E6B" w:rsidP="00072E6B">
      <w:r>
        <w:rPr>
          <w:rFonts w:hint="eastAsia"/>
        </w:rPr>
        <w:t>(2)</w:t>
      </w:r>
      <w:r>
        <w:rPr>
          <w:rFonts w:hint="eastAsia"/>
        </w:rPr>
        <w:t>合理的配慮の考え方</w:t>
      </w:r>
    </w:p>
    <w:p w:rsidR="00072E6B" w:rsidRDefault="00072E6B" w:rsidP="00072E6B">
      <w:r>
        <w:rPr>
          <w:rFonts w:hint="eastAsia"/>
        </w:rPr>
        <w:t>合理的配慮は、大学等が個々の学生の状態・特性等に応じて提供するものであり、多様かつ個別性が高いもの→大学等において提供すべき合理的配慮の考え方を項目別に整理</w:t>
      </w:r>
    </w:p>
    <w:p w:rsidR="00072E6B" w:rsidRDefault="00072E6B" w:rsidP="00072E6B">
      <w:r>
        <w:rPr>
          <w:rFonts w:hint="eastAsia"/>
        </w:rPr>
        <w:t>・主な配慮内容</w:t>
      </w:r>
    </w:p>
    <w:p w:rsidR="00072E6B" w:rsidRDefault="00072E6B" w:rsidP="00072E6B">
      <w:r>
        <w:rPr>
          <w:rFonts w:hint="eastAsia"/>
        </w:rPr>
        <w:t>①機会の確保：障害を理由に修学を断念することがないよう、修学機会を確保することが重要。また、教育の質を維持することが重要。</w:t>
      </w:r>
    </w:p>
    <w:p w:rsidR="00072E6B" w:rsidRDefault="00072E6B" w:rsidP="00072E6B">
      <w:r>
        <w:rPr>
          <w:rFonts w:hint="eastAsia"/>
        </w:rPr>
        <w:t>②情報公開　：障害のある大学進学希望者や学内の障害のある学生に対し、大学等全体としての受入れ姿勢・方針を示すことが重要。</w:t>
      </w:r>
    </w:p>
    <w:p w:rsidR="00072E6B" w:rsidRDefault="00072E6B" w:rsidP="00072E6B">
      <w:r>
        <w:rPr>
          <w:rFonts w:hint="eastAsia"/>
        </w:rPr>
        <w:t>③決定過程　：権利の主体が学生本人にあることを踏まえ、学生本人の要望に基づいた調整を行うことが重要。</w:t>
      </w:r>
    </w:p>
    <w:p w:rsidR="00072E6B" w:rsidRDefault="00072E6B" w:rsidP="00072E6B">
      <w:r>
        <w:rPr>
          <w:rFonts w:hint="eastAsia"/>
        </w:rPr>
        <w:t>④教育方法等：情報保障、コミュニケーション上の配慮、公平な試験、成績評価などにおける配慮の考え方を整理。</w:t>
      </w:r>
    </w:p>
    <w:p w:rsidR="00072E6B" w:rsidRDefault="00072E6B" w:rsidP="00072E6B">
      <w:r>
        <w:rPr>
          <w:rFonts w:hint="eastAsia"/>
        </w:rPr>
        <w:t>⑤支援体制　：大学等全体として専門性のある支援体制の確保に努めることが重要。</w:t>
      </w:r>
    </w:p>
    <w:p w:rsidR="00072E6B" w:rsidRDefault="00072E6B" w:rsidP="00072E6B">
      <w:r>
        <w:rPr>
          <w:rFonts w:hint="eastAsia"/>
        </w:rPr>
        <w:lastRenderedPageBreak/>
        <w:t xml:space="preserve">⑥施設・設備：安全かつ円滑に学生生活を送れるよう、バリアフリー化に配慮。　　</w:t>
      </w:r>
    </w:p>
    <w:p w:rsidR="00072E6B" w:rsidRDefault="00072E6B" w:rsidP="00072E6B">
      <w:r>
        <w:rPr>
          <w:rFonts w:hint="eastAsia"/>
        </w:rPr>
        <w:t>など</w:t>
      </w:r>
    </w:p>
    <w:p w:rsidR="00072E6B" w:rsidRDefault="00072E6B" w:rsidP="00072E6B">
      <w:r>
        <w:rPr>
          <w:rFonts w:hint="eastAsia"/>
        </w:rPr>
        <w:t>（右部上枠内）</w:t>
      </w:r>
    </w:p>
    <w:p w:rsidR="00072E6B" w:rsidRDefault="00072E6B" w:rsidP="00072E6B">
      <w:r>
        <w:rPr>
          <w:rFonts w:hint="eastAsia"/>
        </w:rPr>
        <w:t>(3)</w:t>
      </w:r>
      <w:r>
        <w:rPr>
          <w:rFonts w:hint="eastAsia"/>
        </w:rPr>
        <w:t>関係機関が取り組むべき課題</w:t>
      </w:r>
    </w:p>
    <w:p w:rsidR="00072E6B" w:rsidRDefault="00072E6B" w:rsidP="00072E6B">
      <w:r>
        <w:rPr>
          <w:rFonts w:hint="eastAsia"/>
        </w:rPr>
        <w:t>①短期的課題</w:t>
      </w:r>
    </w:p>
    <w:p w:rsidR="00072E6B" w:rsidRDefault="00072E6B" w:rsidP="00072E6B">
      <w:r>
        <w:rPr>
          <w:rFonts w:hint="eastAsia"/>
        </w:rPr>
        <w:t>○各大学等における情報公開及び相談窓口の設置</w:t>
      </w:r>
    </w:p>
    <w:p w:rsidR="00072E6B" w:rsidRDefault="00072E6B" w:rsidP="00072E6B">
      <w:r>
        <w:rPr>
          <w:rFonts w:hint="eastAsia"/>
        </w:rPr>
        <w:t>・各大学等は、受入れ姿勢・方針を明確に示し、広く情報を公開することが必要。</w:t>
      </w:r>
    </w:p>
    <w:p w:rsidR="00072E6B" w:rsidRDefault="00072E6B" w:rsidP="00072E6B">
      <w:r>
        <w:rPr>
          <w:rFonts w:hint="eastAsia"/>
        </w:rPr>
        <w:t>・また、相談窓口の統一や支援担当部署の設置が必要。</w:t>
      </w:r>
    </w:p>
    <w:p w:rsidR="00072E6B" w:rsidRDefault="00072E6B" w:rsidP="00072E6B">
      <w:r>
        <w:rPr>
          <w:rFonts w:hint="eastAsia"/>
        </w:rPr>
        <w:t>○拠点校及び大学間ネットワークの形成</w:t>
      </w:r>
    </w:p>
    <w:p w:rsidR="00072E6B" w:rsidRDefault="00072E6B" w:rsidP="00072E6B">
      <w:r>
        <w:rPr>
          <w:rFonts w:hint="eastAsia"/>
        </w:rPr>
        <w:t>・国は、優れた取組を実施し、近隣地域の大学の支援体制向上に積極的に寄与する大学等を地域における拠点校として整備することが重要。</w:t>
      </w:r>
    </w:p>
    <w:p w:rsidR="00072E6B" w:rsidRDefault="00072E6B" w:rsidP="00072E6B">
      <w:r>
        <w:rPr>
          <w:rFonts w:hint="eastAsia"/>
        </w:rPr>
        <w:t>②中・長期的課題</w:t>
      </w:r>
    </w:p>
    <w:p w:rsidR="00072E6B" w:rsidRDefault="00072E6B" w:rsidP="00072E6B">
      <w:r>
        <w:rPr>
          <w:rFonts w:hint="eastAsia"/>
        </w:rPr>
        <w:t>関係機関が取り組むべき中・長期的課題について、以下のとおり整理</w:t>
      </w:r>
    </w:p>
    <w:p w:rsidR="00072E6B" w:rsidRDefault="00072E6B" w:rsidP="00072E6B">
      <w:r>
        <w:rPr>
          <w:rFonts w:hint="eastAsia"/>
        </w:rPr>
        <w:t>①大学入試の改善、②高校及び特別支援学校と大学等との接続の円滑化、③通学上の困難の改善、④教材の確保、⑤通信教育の活用、⑥就職支援等、⑦専門的人材の養成、⑧調査研究、情報提供、研修等の充実、⑨財政支援</w:t>
      </w:r>
    </w:p>
    <w:p w:rsidR="00072E6B" w:rsidRDefault="00072E6B" w:rsidP="00072E6B">
      <w:r>
        <w:rPr>
          <w:rFonts w:hint="eastAsia"/>
        </w:rPr>
        <w:t>（右部下枠内）</w:t>
      </w:r>
    </w:p>
    <w:p w:rsidR="00072E6B" w:rsidRDefault="00072E6B" w:rsidP="00072E6B">
      <w:r>
        <w:rPr>
          <w:rFonts w:hint="eastAsia"/>
        </w:rPr>
        <w:t>今後の取扱い・課題</w:t>
      </w:r>
    </w:p>
    <w:p w:rsidR="00072E6B" w:rsidRDefault="00072E6B" w:rsidP="00072E6B">
      <w:r>
        <w:rPr>
          <w:rFonts w:hint="eastAsia"/>
        </w:rPr>
        <w:t>・全ての学生や教職員への理解促進・意識啓発を行うことで、各大学等の受入れ体制の温度差をなくすことが重要であり、現時点における一つの指針として活用されるよう本報告を取りまとめ。（下線部「全ての学生や教職員への理解促進・意識啓発」）</w:t>
      </w:r>
    </w:p>
    <w:p w:rsidR="00072E6B" w:rsidRDefault="00072E6B" w:rsidP="00072E6B">
      <w:r>
        <w:rPr>
          <w:rFonts w:hint="eastAsia"/>
        </w:rPr>
        <w:t>・今後、各大学等の状況等を踏まえ、大学等における種々の事例・知見を蓄積しつつ、さらに具体的な検討を進めていくことが必要。（下線部「各大学等の状況等を踏まえ、大学等における種々の事例・知見を蓄積しつつ、さらに具体的な検討」）</w:t>
      </w:r>
    </w:p>
    <w:p w:rsidR="00072E6B" w:rsidRDefault="00072E6B" w:rsidP="00072E6B">
      <w:r>
        <w:rPr>
          <w:rFonts w:hint="eastAsia"/>
        </w:rPr>
        <w:t>・また、本報告で整理した合理的配慮の考え方についても、他の分野における状況や支援技術の進展等に応じ、見直しを図ることが必要。（下線部「他の分野における状況や支援技術の進展等に応じ、見直しを図る」）</w:t>
      </w:r>
    </w:p>
    <w:p w:rsidR="00072E6B" w:rsidRDefault="00072E6B" w:rsidP="00072E6B">
      <w:r>
        <w:rPr>
          <w:rFonts w:hint="eastAsia"/>
        </w:rPr>
        <w:t>・その他、合理的配慮決定において合意されない場合の解決手段、通学等の課題については、引き続き検討。</w:t>
      </w:r>
    </w:p>
    <w:p w:rsidR="00072E6B" w:rsidRDefault="00072E6B" w:rsidP="00072E6B">
      <w:r>
        <w:rPr>
          <w:rFonts w:hint="eastAsia"/>
        </w:rPr>
        <w:t>（欄外）</w:t>
      </w:r>
    </w:p>
    <w:p w:rsidR="00035571" w:rsidRDefault="00072E6B" w:rsidP="00072E6B">
      <w:pPr>
        <w:jc w:val="left"/>
      </w:pPr>
      <w:r>
        <w:rPr>
          <w:rFonts w:hint="eastAsia"/>
        </w:rPr>
        <w:t>本報告（第一次まとめ）本文は、文部科学省ホームページ：</w:t>
      </w:r>
      <w:r>
        <w:rPr>
          <w:rFonts w:hint="eastAsia"/>
        </w:rPr>
        <w:t>http://www.mext.go.jp/b_menu/houdou/24/12/1329295.htm</w:t>
      </w:r>
      <w:r>
        <w:rPr>
          <w:rFonts w:hint="eastAsia"/>
        </w:rPr>
        <w:t xml:space="preserve">　に掲載。</w:t>
      </w:r>
    </w:p>
    <w:sectPr w:rsidR="000355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6B"/>
    <w:rsid w:val="00035571"/>
    <w:rsid w:val="00072E6B"/>
    <w:rsid w:val="0029301C"/>
    <w:rsid w:val="008B017A"/>
    <w:rsid w:val="009C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C20498-5117-4926-95B9-E9236282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障がいのある学生の修学支援に関する検討会報告（第一次まとめ）その1</vt:lpstr>
    </vt:vector>
  </TitlesOfParts>
  <Company>独立行政法人日本学生支援機構</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障がいのある学生の修学支援に関する検討会報告（第一次まとめ）その1</dc:title>
  <dc:creator>JASSO</dc:creator>
  <cp:lastModifiedBy>　</cp:lastModifiedBy>
  <cp:revision>4</cp:revision>
  <dcterms:created xsi:type="dcterms:W3CDTF">2015-03-17T07:40:00Z</dcterms:created>
  <dcterms:modified xsi:type="dcterms:W3CDTF">2022-04-28T04:36:00Z</dcterms:modified>
</cp:coreProperties>
</file>